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overflowPunct w:val="0"/>
        <w:jc w:val="left"/>
        <w:rPr>
          <w:rFonts w:hint="eastAsia" w:ascii="黑体" w:hAnsi="黑体" w:eastAsia="黑体" w:cs="宋体"/>
          <w:bCs/>
          <w:szCs w:val="32"/>
          <w:lang w:val="en-US" w:eastAsia="zh-CN"/>
        </w:rPr>
      </w:pPr>
      <w:r>
        <w:rPr>
          <w:rFonts w:hint="eastAsia" w:ascii="黑体" w:hAnsi="黑体" w:eastAsia="黑体" w:cs="宋体"/>
          <w:bCs/>
          <w:szCs w:val="32"/>
        </w:rPr>
        <w:t>附件</w:t>
      </w:r>
      <w:r>
        <w:rPr>
          <w:rFonts w:hint="eastAsia" w:ascii="黑体" w:hAnsi="黑体" w:eastAsia="黑体" w:cs="宋体"/>
          <w:bCs/>
          <w:szCs w:val="32"/>
          <w:lang w:val="en-US" w:eastAsia="zh-CN"/>
        </w:rPr>
        <w:t>5</w:t>
      </w:r>
    </w:p>
    <w:p>
      <w:pPr>
        <w:overflowPunct w:val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先进适用绿色储粮科技成果征集表</w:t>
      </w:r>
    </w:p>
    <w:tbl>
      <w:tblPr>
        <w:tblStyle w:val="10"/>
        <w:tblW w:w="10365" w:type="dxa"/>
        <w:jc w:val="center"/>
        <w:tblInd w:w="-9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53"/>
        <w:gridCol w:w="1667"/>
        <w:gridCol w:w="69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2" w:hRule="atLeast"/>
          <w:jc w:val="center"/>
        </w:trPr>
        <w:tc>
          <w:tcPr>
            <w:tcW w:w="1753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jc w:val="center"/>
              <w:rPr>
                <w:rFonts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bookmarkStart w:id="0" w:name="_GoBack"/>
            <w:r>
              <w:rPr>
                <w:rFonts w:hint="eastAsia" w:ascii="黑体" w:hAnsi="黑体" w:eastAsia="黑体" w:cs="黑体"/>
                <w:kern w:val="16"/>
                <w:sz w:val="24"/>
                <w:szCs w:val="24"/>
              </w:rPr>
              <w:t>成果单位</w:t>
            </w: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autoSpaceDN/>
              <w:spacing w:line="288" w:lineRule="auto"/>
              <w:ind w:firstLine="240" w:firstLineChars="1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单位名称（盖章）：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                                   </w:t>
            </w:r>
          </w:p>
          <w:p>
            <w:pPr>
              <w:overflowPunct w:val="0"/>
              <w:autoSpaceDN/>
              <w:spacing w:line="288" w:lineRule="auto"/>
              <w:ind w:firstLine="240" w:firstLineChars="100"/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法人代表：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联系电话：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               </w:t>
            </w:r>
          </w:p>
          <w:p>
            <w:pPr>
              <w:overflowPunct w:val="0"/>
              <w:autoSpaceDN/>
              <w:spacing w:line="288" w:lineRule="auto"/>
              <w:ind w:firstLine="240" w:firstLineChars="100"/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联系人：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联系电话：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                   </w:t>
            </w:r>
          </w:p>
          <w:p>
            <w:pPr>
              <w:overflowPunct w:val="0"/>
              <w:autoSpaceDN/>
              <w:spacing w:line="288" w:lineRule="auto"/>
              <w:ind w:firstLine="240" w:firstLineChars="100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电子邮件：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                              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 xml:space="preserve">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1753" w:type="dxa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技术类型</w:t>
            </w: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overflowPunct w:val="0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□仓房性能提升  □高效进出仓  □粮情智能监测  □绿色综合治理  □效能科学评价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75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overflowPunct w:val="0"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技术成果1</w:t>
            </w:r>
          </w:p>
          <w:p>
            <w:pPr>
              <w:widowControl/>
              <w:overflowPunct w:val="0"/>
              <w:spacing w:line="340" w:lineRule="exact"/>
              <w:jc w:val="center"/>
              <w:textAlignment w:val="auto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（必填项）</w:t>
            </w:r>
          </w:p>
        </w:tc>
        <w:tc>
          <w:tcPr>
            <w:tcW w:w="1667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技术成熟度</w:t>
            </w:r>
          </w:p>
        </w:tc>
        <w:tc>
          <w:tcPr>
            <w:tcW w:w="694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□中试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已形成产品  □已推广应用 □其他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center"/>
              <w:textAlignment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1667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成果类型</w:t>
            </w:r>
          </w:p>
        </w:tc>
        <w:tc>
          <w:tcPr>
            <w:tcW w:w="694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□新产品  □新装置 □新材料  □新工艺（新方法、新模式） 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□计算机软件  □其他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04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center"/>
              <w:textAlignment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成果简介：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（技术内容、主要技术特点、先进性和对行业的意义，字数300-500字）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4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center"/>
              <w:textAlignment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成果技术指标：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（具体指标参数、技术要点等，字数100-300字）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cs="仿宋_GB2312"/>
                <w:bCs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cs="仿宋_GB2312"/>
                <w:bCs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06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center"/>
              <w:textAlignment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知识产权：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（知识产权的申请和授权情况）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2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center"/>
              <w:textAlignment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推广应用情况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：（全国应用规模、数量、成效、推广应用前景等，字数100-200字）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2" w:hRule="atLeast"/>
          <w:jc w:val="center"/>
        </w:trPr>
        <w:tc>
          <w:tcPr>
            <w:tcW w:w="1753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overflowPunct w:val="0"/>
              <w:spacing w:line="34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技术成果2</w:t>
            </w:r>
          </w:p>
          <w:p>
            <w:pPr>
              <w:widowControl/>
              <w:overflowPunct w:val="0"/>
              <w:spacing w:line="340" w:lineRule="exact"/>
              <w:jc w:val="center"/>
              <w:textAlignment w:val="auto"/>
              <w:rPr>
                <w:rFonts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（必填项）</w:t>
            </w:r>
          </w:p>
        </w:tc>
        <w:tc>
          <w:tcPr>
            <w:tcW w:w="1667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技术成熟度</w:t>
            </w:r>
          </w:p>
        </w:tc>
        <w:tc>
          <w:tcPr>
            <w:tcW w:w="694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□中试  □已形成产品  □已推广应用 □其他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1667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成果类型</w:t>
            </w:r>
          </w:p>
        </w:tc>
        <w:tc>
          <w:tcPr>
            <w:tcW w:w="694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□新产品  □新装置 □新材料  □新工艺（新方法、新模式） 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□计算机软件  □其他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成果简介：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（技术内容、主要技术特点、先进性和对行业的意义，字数300-500字）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4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ascii="黑体" w:hAnsi="黑体" w:eastAsia="黑体" w:cs="黑体"/>
                <w:color w:val="000000"/>
                <w:sz w:val="24"/>
                <w:szCs w:val="24"/>
              </w:rPr>
            </w:pP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成果技术指标：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（具体指标参数、技术要点等，字数100-300字）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4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ascii="黑体" w:hAnsi="黑体" w:eastAsia="黑体" w:cs="黑体"/>
                <w:color w:val="000000"/>
                <w:sz w:val="24"/>
                <w:szCs w:val="24"/>
              </w:rPr>
            </w:pP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知识产权：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（知识产权的申请和授权情况）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4" w:hRule="atLeast"/>
          <w:jc w:val="center"/>
        </w:trPr>
        <w:tc>
          <w:tcPr>
            <w:tcW w:w="1753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ascii="黑体" w:hAnsi="黑体" w:eastAsia="黑体" w:cs="黑体"/>
                <w:color w:val="000000"/>
                <w:sz w:val="24"/>
                <w:szCs w:val="24"/>
              </w:rPr>
            </w:pPr>
          </w:p>
        </w:tc>
        <w:tc>
          <w:tcPr>
            <w:tcW w:w="861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</w:rPr>
              <w:t>推广应用情况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：（全国应用规模、数量、成效、推广应用前景等，字数100-200字）</w:t>
            </w: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widowControl w:val="0"/>
              <w:overflowPunct w:val="0"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bookmarkEnd w:id="0"/>
    </w:tbl>
    <w:p>
      <w:pPr>
        <w:overflowPunct w:val="0"/>
        <w:jc w:val="left"/>
        <w:rPr>
          <w:rFonts w:hint="eastAsia" w:eastAsia="仿宋_GB2312"/>
          <w:spacing w:val="0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（可另附页）</w:t>
      </w:r>
    </w:p>
    <w:sectPr>
      <w:footerReference r:id="rId3" w:type="default"/>
      <w:pgSz w:w="11906" w:h="16838"/>
      <w:pgMar w:top="1531" w:right="1531" w:bottom="1531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" w:linePitch="44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简体">
    <w:altName w:val="楷体_GB2312"/>
    <w:panose1 w:val="00000000000000000000"/>
    <w:charset w:val="00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10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38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M6pebnPAAAABQEA&#10;AA8AAAAAAAAAAQAgAAAAIgAAAGRycy9kb3ducmV2LnhtbFBLAQIUABQAAAAIAIdO4kCnwCOOsQEA&#10;AE4DAAAOAAAAAAAAAAEAIAAAAB4BAABkcnMvZTJvRG9jLnhtbFBLBQYAAAAABgAGAFkBAABBBQAA&#10;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dit="readOnly" w:enforcement="0"/>
  <w:defaultTabStop w:val="420"/>
  <w:hyphenationZone w:val="360"/>
  <w:drawingGridVerticalSpacing w:val="221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E401CC"/>
    <w:rsid w:val="01E6BB08"/>
    <w:rsid w:val="04143860"/>
    <w:rsid w:val="05B327A6"/>
    <w:rsid w:val="064F0082"/>
    <w:rsid w:val="08EB10C9"/>
    <w:rsid w:val="09586E22"/>
    <w:rsid w:val="0B0E4778"/>
    <w:rsid w:val="0B9207E2"/>
    <w:rsid w:val="0BBF5BFD"/>
    <w:rsid w:val="0F426EAA"/>
    <w:rsid w:val="0FA626AF"/>
    <w:rsid w:val="0FE8056B"/>
    <w:rsid w:val="10600D51"/>
    <w:rsid w:val="10B33D0E"/>
    <w:rsid w:val="12DA620E"/>
    <w:rsid w:val="14816F77"/>
    <w:rsid w:val="16313ED3"/>
    <w:rsid w:val="16E401CC"/>
    <w:rsid w:val="1733445D"/>
    <w:rsid w:val="176A6BF1"/>
    <w:rsid w:val="17E79455"/>
    <w:rsid w:val="192806EA"/>
    <w:rsid w:val="1AB04D0D"/>
    <w:rsid w:val="1D7A1789"/>
    <w:rsid w:val="1F083B9B"/>
    <w:rsid w:val="1F52585B"/>
    <w:rsid w:val="1F86559C"/>
    <w:rsid w:val="1FE78AA4"/>
    <w:rsid w:val="1FF3517F"/>
    <w:rsid w:val="23CA289F"/>
    <w:rsid w:val="25FE713E"/>
    <w:rsid w:val="27241D75"/>
    <w:rsid w:val="27EFF701"/>
    <w:rsid w:val="28F31257"/>
    <w:rsid w:val="29510EF1"/>
    <w:rsid w:val="29907C3F"/>
    <w:rsid w:val="29FB6DBF"/>
    <w:rsid w:val="2BA4307D"/>
    <w:rsid w:val="2BD75466"/>
    <w:rsid w:val="2BF77F01"/>
    <w:rsid w:val="2D157A04"/>
    <w:rsid w:val="2D827D1E"/>
    <w:rsid w:val="2D9E8033"/>
    <w:rsid w:val="2DFD8988"/>
    <w:rsid w:val="2FBF46B5"/>
    <w:rsid w:val="2FDB1923"/>
    <w:rsid w:val="31855C88"/>
    <w:rsid w:val="32FA422C"/>
    <w:rsid w:val="32FDABF8"/>
    <w:rsid w:val="349967E0"/>
    <w:rsid w:val="369778C4"/>
    <w:rsid w:val="37FDA1FB"/>
    <w:rsid w:val="39DB03B0"/>
    <w:rsid w:val="3A473D75"/>
    <w:rsid w:val="3AE414F6"/>
    <w:rsid w:val="3BC2C2C5"/>
    <w:rsid w:val="3D5E0C45"/>
    <w:rsid w:val="3E06589B"/>
    <w:rsid w:val="3E066D41"/>
    <w:rsid w:val="3EF90EB2"/>
    <w:rsid w:val="3EFE76B1"/>
    <w:rsid w:val="3EFFFFD7"/>
    <w:rsid w:val="3FB970FA"/>
    <w:rsid w:val="3FBEE5EE"/>
    <w:rsid w:val="3FD766D2"/>
    <w:rsid w:val="3FFB75AE"/>
    <w:rsid w:val="40B40396"/>
    <w:rsid w:val="411973F3"/>
    <w:rsid w:val="42EF319A"/>
    <w:rsid w:val="43842360"/>
    <w:rsid w:val="451653ED"/>
    <w:rsid w:val="459906FB"/>
    <w:rsid w:val="47A8519E"/>
    <w:rsid w:val="49D10CCE"/>
    <w:rsid w:val="4D2D726D"/>
    <w:rsid w:val="4D856777"/>
    <w:rsid w:val="4E6A3719"/>
    <w:rsid w:val="4E97383F"/>
    <w:rsid w:val="520840E6"/>
    <w:rsid w:val="52542295"/>
    <w:rsid w:val="52EA4A22"/>
    <w:rsid w:val="52EC5C6C"/>
    <w:rsid w:val="544112BA"/>
    <w:rsid w:val="545C298D"/>
    <w:rsid w:val="54E7297B"/>
    <w:rsid w:val="56074C5A"/>
    <w:rsid w:val="56D4359E"/>
    <w:rsid w:val="56EB1706"/>
    <w:rsid w:val="58DC3C96"/>
    <w:rsid w:val="590D1199"/>
    <w:rsid w:val="5964780E"/>
    <w:rsid w:val="59FFB196"/>
    <w:rsid w:val="5B3062E3"/>
    <w:rsid w:val="5B9F635D"/>
    <w:rsid w:val="5BDCEFE6"/>
    <w:rsid w:val="5BFE8856"/>
    <w:rsid w:val="5BFF465C"/>
    <w:rsid w:val="5C33686D"/>
    <w:rsid w:val="5CBA5FA0"/>
    <w:rsid w:val="5E7DD758"/>
    <w:rsid w:val="5FB8A773"/>
    <w:rsid w:val="5FF72B32"/>
    <w:rsid w:val="5FF79572"/>
    <w:rsid w:val="61FBE0C0"/>
    <w:rsid w:val="63072A03"/>
    <w:rsid w:val="6326AC8B"/>
    <w:rsid w:val="63EDD286"/>
    <w:rsid w:val="64075FAB"/>
    <w:rsid w:val="65C2001B"/>
    <w:rsid w:val="672457A2"/>
    <w:rsid w:val="675A2FB3"/>
    <w:rsid w:val="67B79770"/>
    <w:rsid w:val="6821712E"/>
    <w:rsid w:val="6B393AC8"/>
    <w:rsid w:val="6C19A0FD"/>
    <w:rsid w:val="6C207CA3"/>
    <w:rsid w:val="6C863878"/>
    <w:rsid w:val="6CFF78E4"/>
    <w:rsid w:val="6DC6130D"/>
    <w:rsid w:val="6FFA3DE8"/>
    <w:rsid w:val="6FFF4276"/>
    <w:rsid w:val="706D33E7"/>
    <w:rsid w:val="73666687"/>
    <w:rsid w:val="7547D161"/>
    <w:rsid w:val="75481965"/>
    <w:rsid w:val="757EB54F"/>
    <w:rsid w:val="759FAEDA"/>
    <w:rsid w:val="75A332CB"/>
    <w:rsid w:val="75BD219D"/>
    <w:rsid w:val="75EFD313"/>
    <w:rsid w:val="765B6461"/>
    <w:rsid w:val="79074931"/>
    <w:rsid w:val="7A520AD5"/>
    <w:rsid w:val="7BF38ED8"/>
    <w:rsid w:val="7D7B2AF0"/>
    <w:rsid w:val="7DB7AAE7"/>
    <w:rsid w:val="7DFB415F"/>
    <w:rsid w:val="7DFDB81D"/>
    <w:rsid w:val="7DFDDAF3"/>
    <w:rsid w:val="7DFF0650"/>
    <w:rsid w:val="7DFF83F1"/>
    <w:rsid w:val="7EAD9701"/>
    <w:rsid w:val="7EDFC58D"/>
    <w:rsid w:val="7EEFBFE3"/>
    <w:rsid w:val="7F3B384A"/>
    <w:rsid w:val="7F3B9119"/>
    <w:rsid w:val="7F5E9A0B"/>
    <w:rsid w:val="7F942558"/>
    <w:rsid w:val="7FB84DA1"/>
    <w:rsid w:val="7FC7C49C"/>
    <w:rsid w:val="7FDFE079"/>
    <w:rsid w:val="7FF9D872"/>
    <w:rsid w:val="7FFF1370"/>
    <w:rsid w:val="7FFF8AA7"/>
    <w:rsid w:val="7FFFC01D"/>
    <w:rsid w:val="91EFA514"/>
    <w:rsid w:val="99FE9A7D"/>
    <w:rsid w:val="A3DFF281"/>
    <w:rsid w:val="A52F35E0"/>
    <w:rsid w:val="ADD41DC4"/>
    <w:rsid w:val="AE77A49A"/>
    <w:rsid w:val="AF5B7FDA"/>
    <w:rsid w:val="AFE73FA3"/>
    <w:rsid w:val="B3C3326F"/>
    <w:rsid w:val="B5F4B6E8"/>
    <w:rsid w:val="B6BEAEF9"/>
    <w:rsid w:val="B7BB373C"/>
    <w:rsid w:val="B7F3145E"/>
    <w:rsid w:val="BBDEC184"/>
    <w:rsid w:val="BBFE5134"/>
    <w:rsid w:val="BD7F411F"/>
    <w:rsid w:val="BDBCCE0A"/>
    <w:rsid w:val="BEDF5DEC"/>
    <w:rsid w:val="BF6BDD92"/>
    <w:rsid w:val="BFDFC1B1"/>
    <w:rsid w:val="BFE4CF35"/>
    <w:rsid w:val="BFE980DD"/>
    <w:rsid w:val="BFFF6081"/>
    <w:rsid w:val="CB7B3A58"/>
    <w:rsid w:val="CBF709CF"/>
    <w:rsid w:val="CEF3F54E"/>
    <w:rsid w:val="CFBF40DA"/>
    <w:rsid w:val="CFFF3B49"/>
    <w:rsid w:val="D4DA1544"/>
    <w:rsid w:val="D7BB7E67"/>
    <w:rsid w:val="D7E90045"/>
    <w:rsid w:val="DAF3E51A"/>
    <w:rsid w:val="DBB6DCC0"/>
    <w:rsid w:val="DBEF2592"/>
    <w:rsid w:val="DBFB92AE"/>
    <w:rsid w:val="DDF524D2"/>
    <w:rsid w:val="DEE79726"/>
    <w:rsid w:val="DF70D462"/>
    <w:rsid w:val="DF7E1D9C"/>
    <w:rsid w:val="DF8B2F6C"/>
    <w:rsid w:val="DF9EE911"/>
    <w:rsid w:val="DFBEC48E"/>
    <w:rsid w:val="DFDF11CC"/>
    <w:rsid w:val="DFEF10F7"/>
    <w:rsid w:val="DFEFED62"/>
    <w:rsid w:val="E9AD6D3E"/>
    <w:rsid w:val="EAFD2F60"/>
    <w:rsid w:val="EED7E7EE"/>
    <w:rsid w:val="EEFC160E"/>
    <w:rsid w:val="EF7763E7"/>
    <w:rsid w:val="EFAD037D"/>
    <w:rsid w:val="EFED2BFF"/>
    <w:rsid w:val="EFEFE07A"/>
    <w:rsid w:val="EFEFF52A"/>
    <w:rsid w:val="EFFB30BD"/>
    <w:rsid w:val="F369869D"/>
    <w:rsid w:val="F56FEC8F"/>
    <w:rsid w:val="F7EEE363"/>
    <w:rsid w:val="F7F7A866"/>
    <w:rsid w:val="FA7F68B8"/>
    <w:rsid w:val="FADF3AB3"/>
    <w:rsid w:val="FBBF1B1D"/>
    <w:rsid w:val="FBDBA869"/>
    <w:rsid w:val="FD8F0F8E"/>
    <w:rsid w:val="FDB79AFA"/>
    <w:rsid w:val="FDFD4750"/>
    <w:rsid w:val="FDFDE213"/>
    <w:rsid w:val="FE38A8F1"/>
    <w:rsid w:val="FEAF4186"/>
    <w:rsid w:val="FEDDF7CE"/>
    <w:rsid w:val="FEEF7BD9"/>
    <w:rsid w:val="FEFFAD3C"/>
    <w:rsid w:val="FEFFD08C"/>
    <w:rsid w:val="FF3D1D4A"/>
    <w:rsid w:val="FF5B26BF"/>
    <w:rsid w:val="FF5BDEE1"/>
    <w:rsid w:val="FF5E9943"/>
    <w:rsid w:val="FF9BA26D"/>
    <w:rsid w:val="FFBC1FB1"/>
    <w:rsid w:val="FFDB1F73"/>
    <w:rsid w:val="FFE5CFCF"/>
    <w:rsid w:val="FFEF2BB8"/>
    <w:rsid w:val="FFFB058B"/>
    <w:rsid w:val="FFFDFDE9"/>
    <w:rsid w:val="FFFFE80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0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0"/>
      <w:kern w:val="2"/>
      <w:sz w:val="32"/>
      <w:lang w:val="en-US" w:eastAsia="zh-CN" w:bidi="ar-SA"/>
    </w:rPr>
  </w:style>
  <w:style w:type="character" w:default="1" w:styleId="8">
    <w:name w:val="Default Paragraph Font"/>
    <w:unhideWhenUsed/>
    <w:qFormat/>
    <w:uiPriority w:val="0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tabs>
        <w:tab w:val="left" w:pos="540"/>
      </w:tabs>
      <w:spacing w:line="360" w:lineRule="auto"/>
    </w:pPr>
    <w:rPr>
      <w:rFonts w:ascii="宋体" w:eastAsia="宋体"/>
      <w:b/>
      <w:sz w:val="24"/>
      <w:szCs w:val="24"/>
    </w:rPr>
  </w:style>
  <w:style w:type="paragraph" w:customStyle="1" w:styleId="3">
    <w:name w:val="Body Text 21"/>
    <w:basedOn w:val="1"/>
    <w:qFormat/>
    <w:uiPriority w:val="0"/>
    <w:pPr>
      <w:spacing w:after="120" w:afterLines="0" w:line="480" w:lineRule="auto"/>
    </w:pPr>
    <w:rPr>
      <w:rFonts w:ascii="Arial" w:hAnsi="Arial" w:cs="Times New Roman"/>
    </w:r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line="240" w:lineRule="atLeast"/>
      <w:jc w:val="both"/>
      <w:textAlignment w:val="baseline"/>
    </w:pPr>
    <w:rPr>
      <w:sz w:val="20"/>
    </w:rPr>
  </w:style>
  <w:style w:type="paragraph" w:styleId="5">
    <w:name w:val="header"/>
    <w:basedOn w:val="1"/>
    <w:semiHidden/>
    <w:unhideWhenUsed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 w:line="240" w:lineRule="auto"/>
      <w:jc w:val="left"/>
    </w:pPr>
    <w:rPr>
      <w:rFonts w:ascii="宋体" w:hAnsi="宋体" w:eastAsia="宋体"/>
      <w:color w:val="000000"/>
      <w:kern w:val="0"/>
      <w:sz w:val="24"/>
      <w:szCs w:val="24"/>
    </w:rPr>
  </w:style>
  <w:style w:type="paragraph" w:styleId="7">
    <w:name w:val="Title"/>
    <w:basedOn w:val="1"/>
    <w:next w:val="1"/>
    <w:qFormat/>
    <w:uiPriority w:val="0"/>
    <w:pPr>
      <w:spacing w:before="360" w:beforeLines="0" w:after="360" w:afterLines="0" w:line="240" w:lineRule="atLeast"/>
      <w:jc w:val="center"/>
      <w:outlineLvl w:val="0"/>
    </w:pPr>
    <w:rPr>
      <w:rFonts w:ascii="Cambria" w:hAnsi="Cambria" w:cs="Times New Roman"/>
      <w:b/>
      <w:bCs/>
      <w:sz w:val="32"/>
      <w:szCs w:val="32"/>
    </w:rPr>
  </w:style>
  <w:style w:type="character" w:styleId="9">
    <w:name w:val="page number"/>
    <w:basedOn w:val="8"/>
    <w:unhideWhenUsed/>
    <w:qFormat/>
    <w:uiPriority w:val="99"/>
  </w:style>
  <w:style w:type="paragraph" w:customStyle="1" w:styleId="11">
    <w:name w:val="公文"/>
    <w:basedOn w:val="7"/>
    <w:qFormat/>
    <w:uiPriority w:val="0"/>
    <w:pPr>
      <w:spacing w:before="0" w:after="0" w:line="580" w:lineRule="exact"/>
    </w:pPr>
    <w:rPr>
      <w:rFonts w:eastAsia="方正小标宋_GBK"/>
      <w:b w:val="0"/>
      <w:sz w:val="44"/>
    </w:rPr>
  </w:style>
  <w:style w:type="paragraph" w:customStyle="1" w:styleId="12">
    <w:name w:val="公文正文"/>
    <w:basedOn w:val="1"/>
    <w:qFormat/>
    <w:uiPriority w:val="0"/>
    <w:pPr>
      <w:spacing w:line="580" w:lineRule="exact"/>
      <w:ind w:firstLine="200" w:firstLineChars="200"/>
    </w:pPr>
    <w:rPr>
      <w:rFonts w:ascii="仿宋_GB2312" w:hAnsi="仿宋_GB2312" w:eastAsia="仿宋_GB2312" w:cs="仿宋_GB2312"/>
      <w:sz w:val="32"/>
      <w:szCs w:val="36"/>
    </w:rPr>
  </w:style>
  <w:style w:type="paragraph" w:customStyle="1" w:styleId="13">
    <w:name w:val="公文一级标题"/>
    <w:basedOn w:val="2"/>
    <w:qFormat/>
    <w:uiPriority w:val="0"/>
    <w:pPr>
      <w:numPr>
        <w:ilvl w:val="0"/>
        <w:numId w:val="0"/>
      </w:numPr>
      <w:ind w:firstLine="200" w:firstLineChars="200"/>
      <w:jc w:val="both"/>
    </w:pPr>
    <w:rPr>
      <w:rFonts w:eastAsia="黑体" w:cs="Times New Roman"/>
      <w:sz w:val="32"/>
    </w:rPr>
  </w:style>
  <w:style w:type="paragraph" w:customStyle="1" w:styleId="14">
    <w:name w:val="公文标题2"/>
    <w:basedOn w:val="1"/>
    <w:qFormat/>
    <w:uiPriority w:val="0"/>
    <w:pPr>
      <w:widowControl/>
      <w:spacing w:line="580" w:lineRule="exact"/>
      <w:ind w:firstLine="200" w:firstLineChars="200"/>
    </w:pPr>
    <w:rPr>
      <w:rFonts w:ascii="宋体" w:hAnsi="宋体" w:eastAsia="楷体_GB2312" w:cs="宋体"/>
      <w:b/>
      <w:bCs/>
      <w:kern w:val="0"/>
      <w:sz w:val="32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opt\kingsoft\wps-office\office6\F:\mb\fileMode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fileMode.wpt</Template>
  <Pages>1</Pages>
  <Words>2</Words>
  <Characters>2</Characters>
  <Lines>1</Lines>
  <Paragraphs>1</Paragraphs>
  <TotalTime>27</TotalTime>
  <ScaleCrop>false</ScaleCrop>
  <LinksUpToDate>false</LinksUpToDate>
  <CharactersWithSpaces>0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2016-04-27T11:31:00Z</dcterms:created>
  <dc:creator>Administrator</dc:creator>
  <cp:lastModifiedBy>user</cp:lastModifiedBy>
  <cp:lastPrinted>2025-04-22T18:58:00Z</cp:lastPrinted>
  <dcterms:modified xsi:type="dcterms:W3CDTF">2025-04-22T09:23:48Z</dcterms:modified>
  <dc:title>附件n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  <property fmtid="{D5CDD505-2E9C-101B-9397-08002B2CF9AE}" pid="3" name="ICV">
    <vt:lpwstr>452A872A522D61FF802206688580754E</vt:lpwstr>
  </property>
</Properties>
</file>